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56" w:rsidRPr="00F66F56" w:rsidRDefault="00F66F56" w:rsidP="00F66F56">
      <w:pPr>
        <w:spacing w:after="0" w:line="240" w:lineRule="atLeast"/>
        <w:jc w:val="center"/>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GAYRİMENKUL SATILACAKTIR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b/>
          <w:bCs/>
          <w:color w:val="0000CC"/>
          <w:sz w:val="18"/>
          <w:szCs w:val="18"/>
          <w:lang w:eastAsia="tr-TR"/>
        </w:rPr>
        <w:t>Hatay İl Özel İdaresi İl Encümen Başkanlığından:</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66F56">
        <w:rPr>
          <w:rFonts w:ascii="Times New Roman" w:eastAsia="Times New Roman" w:hAnsi="Times New Roman" w:cs="Times New Roman"/>
          <w:color w:val="000000"/>
          <w:sz w:val="18"/>
          <w:szCs w:val="18"/>
          <w:lang w:eastAsia="tr-TR"/>
        </w:rPr>
        <w:t>1 - Aşağıda kat/bağımsız bölüm </w:t>
      </w:r>
      <w:proofErr w:type="spellStart"/>
      <w:r w:rsidRPr="00F66F56">
        <w:rPr>
          <w:rFonts w:ascii="Times New Roman" w:eastAsia="Times New Roman" w:hAnsi="Times New Roman" w:cs="Times New Roman"/>
          <w:color w:val="000000"/>
          <w:sz w:val="18"/>
          <w:szCs w:val="18"/>
          <w:lang w:eastAsia="tr-TR"/>
        </w:rPr>
        <w:t>no</w:t>
      </w:r>
      <w:proofErr w:type="spellEnd"/>
      <w:r w:rsidRPr="00F66F56">
        <w:rPr>
          <w:rFonts w:ascii="Times New Roman" w:eastAsia="Times New Roman" w:hAnsi="Times New Roman" w:cs="Times New Roman"/>
          <w:color w:val="000000"/>
          <w:sz w:val="18"/>
          <w:szCs w:val="18"/>
          <w:lang w:eastAsia="tr-TR"/>
        </w:rPr>
        <w:t> ve muhammen bedeli belirtilen İlimiz Dörtyol İlçesi </w:t>
      </w:r>
      <w:proofErr w:type="spellStart"/>
      <w:r w:rsidRPr="00F66F56">
        <w:rPr>
          <w:rFonts w:ascii="Times New Roman" w:eastAsia="Times New Roman" w:hAnsi="Times New Roman" w:cs="Times New Roman"/>
          <w:color w:val="000000"/>
          <w:sz w:val="18"/>
          <w:szCs w:val="18"/>
          <w:lang w:eastAsia="tr-TR"/>
        </w:rPr>
        <w:t>Numuneevler</w:t>
      </w:r>
      <w:proofErr w:type="spellEnd"/>
      <w:r w:rsidRPr="00F66F56">
        <w:rPr>
          <w:rFonts w:ascii="Times New Roman" w:eastAsia="Times New Roman" w:hAnsi="Times New Roman" w:cs="Times New Roman"/>
          <w:color w:val="000000"/>
          <w:sz w:val="18"/>
          <w:szCs w:val="18"/>
          <w:lang w:eastAsia="tr-TR"/>
        </w:rPr>
        <w:t> Mahallesi İstasyon Caddesi 20 ada 7 </w:t>
      </w:r>
      <w:proofErr w:type="spellStart"/>
      <w:r w:rsidRPr="00F66F56">
        <w:rPr>
          <w:rFonts w:ascii="Times New Roman" w:eastAsia="Times New Roman" w:hAnsi="Times New Roman" w:cs="Times New Roman"/>
          <w:color w:val="000000"/>
          <w:sz w:val="18"/>
          <w:szCs w:val="18"/>
          <w:lang w:eastAsia="tr-TR"/>
        </w:rPr>
        <w:t>nolu</w:t>
      </w:r>
      <w:proofErr w:type="spellEnd"/>
      <w:r w:rsidRPr="00F66F56">
        <w:rPr>
          <w:rFonts w:ascii="Times New Roman" w:eastAsia="Times New Roman" w:hAnsi="Times New Roman" w:cs="Times New Roman"/>
          <w:color w:val="000000"/>
          <w:sz w:val="18"/>
          <w:szCs w:val="18"/>
          <w:lang w:eastAsia="tr-TR"/>
        </w:rPr>
        <w:t> parsel üzerindeki </w:t>
      </w:r>
      <w:proofErr w:type="spellStart"/>
      <w:r w:rsidRPr="00F66F56">
        <w:rPr>
          <w:rFonts w:ascii="Times New Roman" w:eastAsia="Times New Roman" w:hAnsi="Times New Roman" w:cs="Times New Roman"/>
          <w:color w:val="000000"/>
          <w:sz w:val="18"/>
          <w:szCs w:val="18"/>
          <w:lang w:eastAsia="tr-TR"/>
        </w:rPr>
        <w:t>Karahasanpaşa</w:t>
      </w:r>
      <w:proofErr w:type="spellEnd"/>
      <w:r w:rsidRPr="00F66F56">
        <w:rPr>
          <w:rFonts w:ascii="Times New Roman" w:eastAsia="Times New Roman" w:hAnsi="Times New Roman" w:cs="Times New Roman"/>
          <w:color w:val="000000"/>
          <w:sz w:val="18"/>
          <w:szCs w:val="18"/>
          <w:lang w:eastAsia="tr-TR"/>
        </w:rPr>
        <w:t> </w:t>
      </w:r>
      <w:proofErr w:type="spellStart"/>
      <w:r w:rsidRPr="00F66F56">
        <w:rPr>
          <w:rFonts w:ascii="Times New Roman" w:eastAsia="Times New Roman" w:hAnsi="Times New Roman" w:cs="Times New Roman"/>
          <w:color w:val="000000"/>
          <w:sz w:val="18"/>
          <w:szCs w:val="18"/>
          <w:lang w:eastAsia="tr-TR"/>
        </w:rPr>
        <w:t>İşhanında</w:t>
      </w:r>
      <w:proofErr w:type="spellEnd"/>
      <w:r w:rsidRPr="00F66F56">
        <w:rPr>
          <w:rFonts w:ascii="Times New Roman" w:eastAsia="Times New Roman" w:hAnsi="Times New Roman" w:cs="Times New Roman"/>
          <w:color w:val="000000"/>
          <w:sz w:val="18"/>
          <w:szCs w:val="18"/>
          <w:lang w:eastAsia="tr-TR"/>
        </w:rPr>
        <w:t> bulunan ve kat mülkiyeti kanununa göre tapusu bulunan mülkiyeti Hatay İl Özel İdaresine ait işyerleri ile meskenler 26.06.2012 tarihinde saat 10.30'da başlayarak;</w:t>
      </w:r>
      <w:proofErr w:type="gramEnd"/>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a) Dördüncü katta bulunan 5 adet işyerinin (K4/28, K4/29, K4/30, K4/31, K4/32) tamamı blok halinde 213.726,00,-TL. </w:t>
      </w:r>
      <w:proofErr w:type="gramStart"/>
      <w:r w:rsidRPr="00F66F56">
        <w:rPr>
          <w:rFonts w:ascii="Times New Roman" w:eastAsia="Times New Roman" w:hAnsi="Times New Roman" w:cs="Times New Roman"/>
          <w:color w:val="000000"/>
          <w:sz w:val="18"/>
          <w:szCs w:val="18"/>
          <w:lang w:eastAsia="tr-TR"/>
        </w:rPr>
        <w:t>muhammen</w:t>
      </w:r>
      <w:proofErr w:type="gramEnd"/>
      <w:r w:rsidRPr="00F66F56">
        <w:rPr>
          <w:rFonts w:ascii="Times New Roman" w:eastAsia="Times New Roman" w:hAnsi="Times New Roman" w:cs="Times New Roman"/>
          <w:color w:val="000000"/>
          <w:sz w:val="18"/>
          <w:szCs w:val="18"/>
          <w:lang w:eastAsia="tr-TR"/>
        </w:rPr>
        <w:t> bedel üzerinden 2886 sayılı Devlet İhale Kanununun 45. maddesi gereğince Açık Teklif Usulü ile</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b) Üçüncü katta bulunan 6 adet işyerinin (K3/22, K3/23, K3/24, K3/25, K3/26, K3/27) tamamı blok halinde 259.798,00,-TL. </w:t>
      </w:r>
      <w:proofErr w:type="gramStart"/>
      <w:r w:rsidRPr="00F66F56">
        <w:rPr>
          <w:rFonts w:ascii="Times New Roman" w:eastAsia="Times New Roman" w:hAnsi="Times New Roman" w:cs="Times New Roman"/>
          <w:color w:val="000000"/>
          <w:sz w:val="18"/>
          <w:szCs w:val="18"/>
          <w:lang w:eastAsia="tr-TR"/>
        </w:rPr>
        <w:t>muhammen</w:t>
      </w:r>
      <w:proofErr w:type="gramEnd"/>
      <w:r w:rsidRPr="00F66F56">
        <w:rPr>
          <w:rFonts w:ascii="Times New Roman" w:eastAsia="Times New Roman" w:hAnsi="Times New Roman" w:cs="Times New Roman"/>
          <w:color w:val="000000"/>
          <w:sz w:val="18"/>
          <w:szCs w:val="18"/>
          <w:lang w:eastAsia="tr-TR"/>
        </w:rPr>
        <w:t> bedel üzerinden 2886 sayılı Devlet İhale Kanununun 45. maddesi gereğince Açık Teklif Usulü ile</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c) İkinci katta bulunan 7 adet işyerinin (K2/15, K2/16, K2/17, K2/18, K2/19, K2/20, K2/21) tamamı blok halinde 320.736,00,-TL. </w:t>
      </w:r>
      <w:proofErr w:type="gramStart"/>
      <w:r w:rsidRPr="00F66F56">
        <w:rPr>
          <w:rFonts w:ascii="Times New Roman" w:eastAsia="Times New Roman" w:hAnsi="Times New Roman" w:cs="Times New Roman"/>
          <w:color w:val="000000"/>
          <w:sz w:val="18"/>
          <w:szCs w:val="18"/>
          <w:lang w:eastAsia="tr-TR"/>
        </w:rPr>
        <w:t>muhammen</w:t>
      </w:r>
      <w:proofErr w:type="gramEnd"/>
      <w:r w:rsidRPr="00F66F56">
        <w:rPr>
          <w:rFonts w:ascii="Times New Roman" w:eastAsia="Times New Roman" w:hAnsi="Times New Roman" w:cs="Times New Roman"/>
          <w:color w:val="000000"/>
          <w:sz w:val="18"/>
          <w:szCs w:val="18"/>
          <w:lang w:eastAsia="tr-TR"/>
        </w:rPr>
        <w:t> bedel üzerinden 2886 sayılı Devlet İhale Kanununun 45. maddesi gereğince Açık Teklif Usulü ile</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d) Birinci katta bulunan 7 adet işyerinin (K1/8, K1/9, K1/10, K1/11, K1/12, K1/13, K1/14) tamamı blok halinde 317.070,00,-TL. </w:t>
      </w:r>
      <w:proofErr w:type="gramStart"/>
      <w:r w:rsidRPr="00F66F56">
        <w:rPr>
          <w:rFonts w:ascii="Times New Roman" w:eastAsia="Times New Roman" w:hAnsi="Times New Roman" w:cs="Times New Roman"/>
          <w:color w:val="000000"/>
          <w:sz w:val="18"/>
          <w:szCs w:val="18"/>
          <w:lang w:eastAsia="tr-TR"/>
        </w:rPr>
        <w:t>muhammen</w:t>
      </w:r>
      <w:proofErr w:type="gramEnd"/>
      <w:r w:rsidRPr="00F66F56">
        <w:rPr>
          <w:rFonts w:ascii="Times New Roman" w:eastAsia="Times New Roman" w:hAnsi="Times New Roman" w:cs="Times New Roman"/>
          <w:color w:val="000000"/>
          <w:sz w:val="18"/>
          <w:szCs w:val="18"/>
          <w:lang w:eastAsia="tr-TR"/>
        </w:rPr>
        <w:t> bedel üzerinden 2886 sayılı Devlet İhale Kanununun 45. maddesi gereğince Açık Teklif Usulü ile</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e) Zemin katta bulunan 7 adet işyerinin (Z/l, Z/2, Z/3, Z/4, Z/5, Z/6, Z/7) tamamı blok halinde 282.355,00,-TL. </w:t>
      </w:r>
      <w:proofErr w:type="gramStart"/>
      <w:r w:rsidRPr="00F66F56">
        <w:rPr>
          <w:rFonts w:ascii="Times New Roman" w:eastAsia="Times New Roman" w:hAnsi="Times New Roman" w:cs="Times New Roman"/>
          <w:color w:val="000000"/>
          <w:sz w:val="18"/>
          <w:szCs w:val="18"/>
          <w:lang w:eastAsia="tr-TR"/>
        </w:rPr>
        <w:t>muhammen</w:t>
      </w:r>
      <w:proofErr w:type="gramEnd"/>
      <w:r w:rsidRPr="00F66F56">
        <w:rPr>
          <w:rFonts w:ascii="Times New Roman" w:eastAsia="Times New Roman" w:hAnsi="Times New Roman" w:cs="Times New Roman"/>
          <w:color w:val="000000"/>
          <w:sz w:val="18"/>
          <w:szCs w:val="18"/>
          <w:lang w:eastAsia="tr-TR"/>
        </w:rPr>
        <w:t> bedel üzerinden 2886 sayılı Devlet İhale Kanununun 45. maddesi gereğince Açık Teklif Usulü ile</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f) Beşinci katta bulunan 6 adet mesken (K5/33, K5/34, K5/35, K5/36, K5/37, K5/38) tamamı blok halinde 245.376,00,-TL. </w:t>
      </w:r>
      <w:proofErr w:type="gramStart"/>
      <w:r w:rsidRPr="00F66F56">
        <w:rPr>
          <w:rFonts w:ascii="Times New Roman" w:eastAsia="Times New Roman" w:hAnsi="Times New Roman" w:cs="Times New Roman"/>
          <w:color w:val="000000"/>
          <w:sz w:val="18"/>
          <w:szCs w:val="18"/>
          <w:lang w:eastAsia="tr-TR"/>
        </w:rPr>
        <w:t>muhammen</w:t>
      </w:r>
      <w:proofErr w:type="gramEnd"/>
      <w:r w:rsidRPr="00F66F56">
        <w:rPr>
          <w:rFonts w:ascii="Times New Roman" w:eastAsia="Times New Roman" w:hAnsi="Times New Roman" w:cs="Times New Roman"/>
          <w:color w:val="000000"/>
          <w:sz w:val="18"/>
          <w:szCs w:val="18"/>
          <w:lang w:eastAsia="tr-TR"/>
        </w:rPr>
        <w:t> bedel üzerinden 2886 sayılı Devlet İhale Kanununun 45. maddesi gereğince Açık Teklif Usulü ile</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2 - İhale yukarıda belirtilen tarih ve saatte, Dörtyol İlçesi, Kaymakamlık Toplantı Salonunda İl Encümeni tarafından yapılacaktır.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3 - İHALEYE KATILMA ŞARTLARI</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3.1. Nüfus Cüzdanın Aslı veya Noter tasdikli kimlik belgesi,</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3.2. Son altı aya ait kanuni ikametgâh belgesi ve tebligata esas olacak adres beyanı,</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3.3. Tüzel Kişi olması halinde; tüzel kişiliğin noter tasdikli imza sirküleri,</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3.4. Vekâleten iştirak edilecek ise Noter tasdikli vekâletname, vekâleten iştirak edenin imza </w:t>
      </w:r>
      <w:proofErr w:type="spellStart"/>
      <w:r w:rsidRPr="00F66F56">
        <w:rPr>
          <w:rFonts w:ascii="Times New Roman" w:eastAsia="Times New Roman" w:hAnsi="Times New Roman" w:cs="Times New Roman"/>
          <w:color w:val="000000"/>
          <w:sz w:val="18"/>
          <w:szCs w:val="18"/>
          <w:lang w:eastAsia="tr-TR"/>
        </w:rPr>
        <w:t>sirküsü</w:t>
      </w:r>
      <w:proofErr w:type="spellEnd"/>
      <w:r w:rsidRPr="00F66F56">
        <w:rPr>
          <w:rFonts w:ascii="Times New Roman" w:eastAsia="Times New Roman" w:hAnsi="Times New Roman" w:cs="Times New Roman"/>
          <w:color w:val="000000"/>
          <w:sz w:val="18"/>
          <w:szCs w:val="18"/>
          <w:lang w:eastAsia="tr-TR"/>
        </w:rPr>
        <w:t>,</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3.5. %20 oranında Geçici Teminatın yatırıldığına dair banka </w:t>
      </w:r>
      <w:proofErr w:type="gramStart"/>
      <w:r w:rsidRPr="00F66F56">
        <w:rPr>
          <w:rFonts w:ascii="Times New Roman" w:eastAsia="Times New Roman" w:hAnsi="Times New Roman" w:cs="Times New Roman"/>
          <w:color w:val="000000"/>
          <w:sz w:val="18"/>
          <w:szCs w:val="18"/>
          <w:lang w:eastAsia="tr-TR"/>
        </w:rPr>
        <w:t>dekontu</w:t>
      </w:r>
      <w:proofErr w:type="gramEnd"/>
      <w:r w:rsidRPr="00F66F56">
        <w:rPr>
          <w:rFonts w:ascii="Times New Roman" w:eastAsia="Times New Roman" w:hAnsi="Times New Roman" w:cs="Times New Roman"/>
          <w:color w:val="000000"/>
          <w:sz w:val="18"/>
          <w:szCs w:val="18"/>
          <w:lang w:eastAsia="tr-TR"/>
        </w:rPr>
        <w:t> aslı veya Banka Teminat Mektubu,</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4 - Geçici teminat olarak kabul edilecek değerler satış şartnamesinde ayrıntılı olarak açıklanmıştır.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 xml:space="preserve">5 - İdareye kira borcu olanlar ihaleye katılamaz. Hatay İl Özel İdaresine, mahkeme kararı veya icra dairesi kararı ile kesinleşmiş borcu olanlar veyahut ta hakkında tahliye kararı bulunanlar ile Kamu ihalelerine katılmaktan yasaklanmış olanlar </w:t>
      </w:r>
      <w:proofErr w:type="gramStart"/>
      <w:r w:rsidRPr="00F66F56">
        <w:rPr>
          <w:rFonts w:ascii="Times New Roman" w:eastAsia="Times New Roman" w:hAnsi="Times New Roman" w:cs="Times New Roman"/>
          <w:color w:val="000000"/>
          <w:sz w:val="18"/>
          <w:szCs w:val="18"/>
          <w:lang w:eastAsia="tr-TR"/>
        </w:rPr>
        <w:t>ihaleye</w:t>
      </w:r>
      <w:proofErr w:type="gramEnd"/>
      <w:r w:rsidRPr="00F66F56">
        <w:rPr>
          <w:rFonts w:ascii="Times New Roman" w:eastAsia="Times New Roman" w:hAnsi="Times New Roman" w:cs="Times New Roman"/>
          <w:color w:val="000000"/>
          <w:sz w:val="18"/>
          <w:szCs w:val="18"/>
          <w:lang w:eastAsia="tr-TR"/>
        </w:rPr>
        <w:t xml:space="preserve"> giremezler.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6 - İhale şartnamesi mesai saatleri içerisinde Hatay İl Özel İdaresi Emlak İstimlak Müdürlüğü ile Dörtyol İlçe Özel İdare Müdürlüğü’nde bedelsiz görülebilir.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7 - İhale, ihale tarihinden sonra 15 gün içerisinde onaylanır veya iptal edilir.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8 - Hatay İl Özel İdaresi İl Encümeni ihaleyi yapıp yapmamakta ve uygun bedelin tespitinde yetkilidir.</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9 - Hatay İl Özel İdaresi Telefon: 0326- 2140330 </w:t>
      </w:r>
      <w:proofErr w:type="spellStart"/>
      <w:r w:rsidRPr="00F66F56">
        <w:rPr>
          <w:rFonts w:ascii="Times New Roman" w:eastAsia="Times New Roman" w:hAnsi="Times New Roman" w:cs="Times New Roman"/>
          <w:color w:val="000000"/>
          <w:sz w:val="18"/>
          <w:szCs w:val="18"/>
          <w:lang w:eastAsia="tr-TR"/>
        </w:rPr>
        <w:t>Fax</w:t>
      </w:r>
      <w:proofErr w:type="spellEnd"/>
      <w:r w:rsidRPr="00F66F56">
        <w:rPr>
          <w:rFonts w:ascii="Times New Roman" w:eastAsia="Times New Roman" w:hAnsi="Times New Roman" w:cs="Times New Roman"/>
          <w:color w:val="000000"/>
          <w:sz w:val="18"/>
          <w:szCs w:val="18"/>
          <w:lang w:eastAsia="tr-TR"/>
        </w:rPr>
        <w:t>: 0 326-2133576</w:t>
      </w:r>
    </w:p>
    <w:p w:rsidR="00F66F56" w:rsidRPr="00F66F56" w:rsidRDefault="00F66F56" w:rsidP="00F66F56">
      <w:pPr>
        <w:spacing w:after="0" w:line="240" w:lineRule="atLeast"/>
        <w:ind w:firstLine="567"/>
        <w:jc w:val="both"/>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İlanen duyurulur.</w:t>
      </w:r>
    </w:p>
    <w:p w:rsidR="00F66F56" w:rsidRPr="00F66F56" w:rsidRDefault="00F66F56" w:rsidP="00F66F56">
      <w:pPr>
        <w:spacing w:after="0" w:line="240" w:lineRule="atLeast"/>
        <w:ind w:firstLine="567"/>
        <w:jc w:val="right"/>
        <w:rPr>
          <w:rFonts w:ascii="Times New Roman" w:eastAsia="Times New Roman" w:hAnsi="Times New Roman" w:cs="Times New Roman"/>
          <w:color w:val="000000"/>
          <w:sz w:val="20"/>
          <w:szCs w:val="20"/>
          <w:lang w:eastAsia="tr-TR"/>
        </w:rPr>
      </w:pPr>
      <w:r w:rsidRPr="00F66F56">
        <w:rPr>
          <w:rFonts w:ascii="Times New Roman" w:eastAsia="Times New Roman" w:hAnsi="Times New Roman" w:cs="Times New Roman"/>
          <w:color w:val="000000"/>
          <w:sz w:val="18"/>
          <w:szCs w:val="18"/>
          <w:lang w:eastAsia="tr-TR"/>
        </w:rPr>
        <w:t>4682/1-1</w:t>
      </w:r>
    </w:p>
    <w:p w:rsidR="00F66F56" w:rsidRPr="00F66F56" w:rsidRDefault="00F66F56" w:rsidP="00F66F56">
      <w:pPr>
        <w:spacing w:after="0" w:line="240" w:lineRule="atLeast"/>
        <w:rPr>
          <w:rFonts w:ascii="Times New Roman" w:eastAsia="Times New Roman" w:hAnsi="Times New Roman" w:cs="Times New Roman"/>
          <w:color w:val="000000"/>
          <w:sz w:val="27"/>
          <w:szCs w:val="27"/>
          <w:lang w:eastAsia="tr-TR"/>
        </w:rPr>
      </w:pPr>
      <w:hyperlink r:id="rId5" w:anchor="_top" w:history="1">
        <w:r w:rsidRPr="00F66F56">
          <w:rPr>
            <w:rFonts w:ascii="Arial" w:eastAsia="Times New Roman" w:hAnsi="Arial" w:cs="Arial"/>
            <w:color w:val="800080"/>
            <w:sz w:val="28"/>
            <w:szCs w:val="28"/>
            <w:u w:val="single"/>
            <w:lang w:val="en-US" w:eastAsia="tr-TR"/>
          </w:rPr>
          <w:t>▲</w:t>
        </w:r>
      </w:hyperlink>
    </w:p>
    <w:p w:rsidR="00A652A1" w:rsidRDefault="00A652A1">
      <w:bookmarkStart w:id="0" w:name="_GoBack"/>
      <w:bookmarkEnd w:id="0"/>
    </w:p>
    <w:sectPr w:rsidR="00A65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56"/>
    <w:rsid w:val="00A652A1"/>
    <w:rsid w:val="00F66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66F56"/>
  </w:style>
  <w:style w:type="character" w:customStyle="1" w:styleId="apple-converted-space">
    <w:name w:val="apple-converted-space"/>
    <w:basedOn w:val="VarsaylanParagrafYazTipi"/>
    <w:rsid w:val="00F66F56"/>
  </w:style>
  <w:style w:type="character" w:customStyle="1" w:styleId="spelle">
    <w:name w:val="spelle"/>
    <w:basedOn w:val="VarsaylanParagrafYazTipi"/>
    <w:rsid w:val="00F66F56"/>
  </w:style>
  <w:style w:type="paragraph" w:styleId="NormalWeb">
    <w:name w:val="Normal (Web)"/>
    <w:basedOn w:val="Normal"/>
    <w:uiPriority w:val="99"/>
    <w:semiHidden/>
    <w:unhideWhenUsed/>
    <w:rsid w:val="00F66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6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66F56"/>
  </w:style>
  <w:style w:type="character" w:customStyle="1" w:styleId="apple-converted-space">
    <w:name w:val="apple-converted-space"/>
    <w:basedOn w:val="VarsaylanParagrafYazTipi"/>
    <w:rsid w:val="00F66F56"/>
  </w:style>
  <w:style w:type="character" w:customStyle="1" w:styleId="spelle">
    <w:name w:val="spelle"/>
    <w:basedOn w:val="VarsaylanParagrafYazTipi"/>
    <w:rsid w:val="00F66F56"/>
  </w:style>
  <w:style w:type="paragraph" w:styleId="NormalWeb">
    <w:name w:val="Normal (Web)"/>
    <w:basedOn w:val="Normal"/>
    <w:uiPriority w:val="99"/>
    <w:semiHidden/>
    <w:unhideWhenUsed/>
    <w:rsid w:val="00F66F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206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2012-06-10T11:05:00Z</dcterms:created>
  <dcterms:modified xsi:type="dcterms:W3CDTF">2012-06-10T11:06:00Z</dcterms:modified>
</cp:coreProperties>
</file>